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Georgia" w:hAnsi="Georgia"/>
          <w:b/>
          <w:color w:val="181A20"/>
          <w:sz w:val="48"/>
        </w:rPr>
        <w:t>ŠARŪNAS DATENIS</w:t>
      </w:r>
    </w:p>
    <w:p>
      <w:pPr>
        <w:spacing w:before="0" w:after="200"/>
        <w:jc w:val="center"/>
      </w:pPr>
      <w:r>
        <w:rPr>
          <w:rFonts w:ascii="Georgia" w:hAnsi="Georgia"/>
          <w:b/>
          <w:color w:val="B89047"/>
          <w:sz w:val="20"/>
        </w:rPr>
        <w:t>AKTORIUS  •  TEATRO REŽISIERIUS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89047"/>
          <w:left w:val="none"/>
          <w:bottom w:val="single" w:sz="6" w:space="0" w:color="B89047"/>
          <w:right w:val="none"/>
          <w:insideH w:val="none"/>
          <w:insideV w:val="none"/>
        </w:tblBorders>
      </w:tblPr>
      <w:tblGrid>
        <w:gridCol w:w="3202"/>
        <w:gridCol w:w="3202"/>
        <w:gridCol w:w="3202"/>
      </w:tblGrid>
      <w:tr>
        <w:tc>
          <w:tcPr>
            <w:tcW w:type="dxa" w:w="3168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📞  Telefonas:</w:t>
            </w:r>
            <w:r>
              <w:rPr>
                <w:rFonts w:ascii="Calibri" w:hAnsi="Calibri"/>
                <w:color w:val="181A20"/>
                <w:sz w:val="17"/>
              </w:rPr>
              <w:t xml:space="preserve"> +370 618 77029</w:t>
            </w:r>
          </w:p>
        </w:tc>
        <w:tc>
          <w:tcPr>
            <w:tcW w:type="dxa" w:w="3168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✉  El. paštas:</w:t>
            </w:r>
            <w:r>
              <w:rPr>
                <w:rFonts w:ascii="Calibri" w:hAnsi="Calibri"/>
                <w:color w:val="181A20"/>
                <w:sz w:val="17"/>
              </w:rPr>
              <w:t xml:space="preserve"> datenis@gmail.com</w:t>
            </w:r>
          </w:p>
        </w:tc>
        <w:tc>
          <w:tcPr>
            <w:tcW w:type="dxa" w:w="3269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📍  Lokacija:</w:t>
            </w:r>
            <w:r>
              <w:rPr>
                <w:rFonts w:ascii="Calibri" w:hAnsi="Calibri"/>
                <w:color w:val="181A20"/>
                <w:sz w:val="17"/>
              </w:rPr>
              <w:t xml:space="preserve"> Vilnius, Lietuva</w:t>
            </w:r>
          </w:p>
        </w:tc>
      </w:tr>
      <w:tr>
        <w:tc>
          <w:tcPr>
            <w:tcW w:type="dxa" w:w="3168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🎬  IMDb profilis:</w:t>
            </w:r>
            <w:r>
              <w:rPr>
                <w:rFonts w:ascii="Calibri" w:hAnsi="Calibri"/>
                <w:color w:val="181A20"/>
                <w:sz w:val="17"/>
              </w:rPr>
              <w:t xml:space="preserve"> nm3643838</w:t>
            </w:r>
          </w:p>
        </w:tc>
        <w:tc>
          <w:tcPr>
            <w:tcW w:type="dxa" w:w="3168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📸  Instagram:</w:t>
            </w:r>
            <w:r>
              <w:rPr>
                <w:rFonts w:ascii="Calibri" w:hAnsi="Calibri"/>
                <w:color w:val="181A20"/>
                <w:sz w:val="17"/>
              </w:rPr>
              <w:t xml:space="preserve"> @sarunasdatenis</w:t>
            </w:r>
          </w:p>
        </w:tc>
        <w:tc>
          <w:tcPr>
            <w:tcW w:type="dxa" w:w="3269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🎂  Gimimo data:</w:t>
            </w:r>
            <w:r>
              <w:rPr>
                <w:rFonts w:ascii="Calibri" w:hAnsi="Calibri"/>
                <w:color w:val="181A20"/>
                <w:sz w:val="17"/>
              </w:rPr>
              <w:t xml:space="preserve"> 1986 m. (Vilnius)</w:t>
            </w:r>
          </w:p>
        </w:tc>
      </w:tr>
    </w:tbl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KINAS IR TELEVIZIJA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single" w:sz="4" w:space="0" w:color="EAE5D8"/>
          <w:right w:val="none"/>
          <w:insideH w:val="single" w:sz="4" w:space="0" w:color="EAE5D8"/>
          <w:insideV w:val="none"/>
        </w:tblBorders>
      </w:tblPr>
      <w:tblGrid>
        <w:gridCol w:w="2401"/>
        <w:gridCol w:w="2401"/>
        <w:gridCol w:w="2401"/>
        <w:gridCol w:w="2401"/>
      </w:tblGrid>
      <w:tr>
        <w:tc>
          <w:tcPr>
            <w:tcW w:type="dxa" w:w="13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Metai</w:t>
            </w:r>
          </w:p>
        </w:tc>
        <w:tc>
          <w:tcPr>
            <w:tcW w:type="dxa" w:w="2664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Vaidmuo</w:t>
            </w:r>
          </w:p>
        </w:tc>
        <w:tc>
          <w:tcPr>
            <w:tcW w:type="dxa" w:w="3816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Filmas / Projektas &amp; Režisierius</w:t>
            </w:r>
          </w:p>
        </w:tc>
        <w:tc>
          <w:tcPr>
            <w:tcW w:type="dxa" w:w="1757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Formatas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2025–2026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Arkady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„Star City“ • Apple TV+ / Sony Pictures Television (kūr. M. Wolpert, B. Nedivi, R. D. Moore)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Apple TV+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2026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Henrikas Daktaras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„Barakuda“ • Rež. Tomas Vengris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Filmas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2023–2025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Ignas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„Meilužės“ • Rež. Saulius Balandis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serialas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Baksas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„Gaujų karai. Tulpių gatvė“ • Rež. Saulius Balandis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serialas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2024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Deivis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„Tikri farai“ • Rež. Balys Latėnas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serialas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Vaidmuo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„Draugų lažybos“ • Rež. Justinas Krisiūnas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Filmas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Border Guard (Pasienietis)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„Paradise“ • Rež. Boris Kunz (Netflix)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Netflix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Vytas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„Penkios su puse meilės istorijos“ • Rež. Tomas Vengris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Filmas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Vaidmuo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„Laikinai jūsų“ • Rež. Ramūnas Rudokas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filmas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Baksas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„Gaujų karai. Klampios pėdos“ • Rež. Ramūnas Rudokas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serialas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2022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Vaidmuo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„Savas, Svetimas, Mylimas“ • Rež. A. Marcinkevičiūtė, S. Visockaitė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Filmas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2019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Soldier (Kareivis)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„Chernobyl“ • Rež. Johan Renck (HBO / Sky)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HBO / Sky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2019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Giedrius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„Pasmerkti. Kauno romanas“ • Rež. Ramūnas Rudokas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serialas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2018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Partizanas Garbanius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„Pelėdų kalnas“ • Rež. Audrius Juzėnas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Filmas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Vėjas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„Žmogus vielabraukis“ • Rež. Jonas Trukanas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Trumpametražis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Boyfriend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„The Assets“ • ABC Television (JAV)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JAV TV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2013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Paulius Bražas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„K11: Komisarai tiria“ • Rež. Valdas Dambrauskas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serialas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Darelis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„Locked Up Abroad“ • Rež. Harry Hewland (Jungtinė Karalystė)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UK TV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Romos karys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„Miegančių drugelių tvirtovė“ • Rež. Algimantas Puipa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Filmas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Režisierius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„Kablelis“ • Rež. Gerri Pavloff (Latvija)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Trumpametražis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Ivanas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„I cerchi nell'acqua“ • Rež. Umberto Marino (Italija)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Italija TV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Šarūnas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„Pravalas“ • Rež. Ričardas Marcinkus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Trumpametražis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Jaunas studentas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„Senelis“ • Rež. Andrius Paškevičius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Trumpametražis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2009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Prancūzas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„The Fall of the Wall“ • Rež. Jean-François Delassus (Prancūzija)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Prancūzija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2009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Vidas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„Duburys“ • Rež. Gytis Lukšas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Filmas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2009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Bubas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„Darželis“ • Rež. Andrius Paškevičius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Trumpametražis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2009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Prince (Princas)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„Clash of the Gods“ • Rež. Christopher Cassel (History Channel / UK)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UK / History</w:t>
            </w:r>
          </w:p>
        </w:tc>
      </w:tr>
    </w:tbl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APDOVANOJIMAI IR ĮVERTINIMAI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2014 m. </w:t>
      </w:r>
      <w:r>
        <w:rPr>
          <w:rFonts w:ascii="Calibri" w:hAnsi="Calibri"/>
          <w:b/>
          <w:color w:val="181A20"/>
          <w:sz w:val="18"/>
        </w:rPr>
        <w:t xml:space="preserve">Auksinis scenos kryžius — </w:t>
      </w:r>
      <w:r>
        <w:rPr>
          <w:rFonts w:ascii="Calibri" w:hAnsi="Calibri"/>
          <w:color w:val="303440"/>
          <w:sz w:val="18"/>
        </w:rPr>
        <w:t>Už spektaklį „Smėlio žmogus“ (kūrybinei grupei, Vilniaus teatras „Lėlė“)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2014 m. </w:t>
      </w:r>
      <w:r>
        <w:rPr>
          <w:rFonts w:ascii="Calibri" w:hAnsi="Calibri"/>
          <w:b/>
          <w:color w:val="181A20"/>
          <w:sz w:val="18"/>
        </w:rPr>
        <w:t xml:space="preserve">Geriausias festivalio kompozitorius — </w:t>
      </w:r>
      <w:r>
        <w:rPr>
          <w:rFonts w:ascii="Calibri" w:hAnsi="Calibri"/>
          <w:color w:val="303440"/>
          <w:sz w:val="18"/>
        </w:rPr>
        <w:t>Tarptautinio lėlių teatrų festivalio „Lėlės prie Nemuno“ (Gardinas) prizas už muziką spektakliui „Meteo“ (Vilniaus teatras „Lėlė“)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2012 m. </w:t>
      </w:r>
      <w:r>
        <w:rPr>
          <w:rFonts w:ascii="Calibri" w:hAnsi="Calibri"/>
          <w:b/>
          <w:color w:val="181A20"/>
          <w:sz w:val="18"/>
        </w:rPr>
        <w:t xml:space="preserve">Auksinis scenos kryžius — </w:t>
      </w:r>
      <w:r>
        <w:rPr>
          <w:rFonts w:ascii="Calibri" w:hAnsi="Calibri"/>
          <w:color w:val="303440"/>
          <w:sz w:val="18"/>
        </w:rPr>
        <w:t>Jaunojo menininko kategorijoje už spektaklį „Gaidelis pinigautojas“ (Menų spaustuvė, kartu su dailininku A. Dubra). Taip pat spektaklis nominuotas geriausio spektaklio vaikams kategorijoje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2012 m. </w:t>
      </w:r>
      <w:r>
        <w:rPr>
          <w:rFonts w:ascii="Calibri" w:hAnsi="Calibri"/>
          <w:b/>
          <w:color w:val="181A20"/>
          <w:sz w:val="18"/>
        </w:rPr>
        <w:t xml:space="preserve">Auksinis scenos kryžius — </w:t>
      </w:r>
      <w:r>
        <w:rPr>
          <w:rFonts w:ascii="Calibri" w:hAnsi="Calibri"/>
          <w:color w:val="303440"/>
          <w:sz w:val="18"/>
        </w:rPr>
        <w:t>Lėlių ir objektų teatro kategorijoje už spektaklį „Meteo“ (kūrybinei grupei, Vilniaus teatras „Lėlė“)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2012 m. </w:t>
      </w:r>
      <w:r>
        <w:rPr>
          <w:rFonts w:ascii="Calibri" w:hAnsi="Calibri"/>
          <w:b/>
          <w:color w:val="181A20"/>
          <w:sz w:val="18"/>
        </w:rPr>
        <w:t xml:space="preserve">Perspektyviausi festivalio aktoriai — </w:t>
      </w:r>
      <w:r>
        <w:rPr>
          <w:rFonts w:ascii="Calibri" w:hAnsi="Calibri"/>
          <w:color w:val="303440"/>
          <w:sz w:val="18"/>
        </w:rPr>
        <w:t>Profesionalių teatrų festivalio „Vaidiname žemdirbiams“ (Rokiškis) prizas už vaidmenis spektaklyje „Jūratė ir KasTautas“ (Vilniaus teatras „Lėlė“)</w:t>
      </w:r>
    </w:p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VAIDMENYS TEATRE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single" w:sz="4" w:space="0" w:color="EAE5D8"/>
          <w:right w:val="none"/>
          <w:insideH w:val="single" w:sz="4" w:space="0" w:color="EAE5D8"/>
          <w:insideV w:val="none"/>
        </w:tblBorders>
      </w:tblPr>
      <w:tblGrid>
        <w:gridCol w:w="2401"/>
        <w:gridCol w:w="2401"/>
        <w:gridCol w:w="2401"/>
        <w:gridCol w:w="2401"/>
      </w:tblGrid>
      <w:tr>
        <w:tc>
          <w:tcPr>
            <w:tcW w:type="dxa" w:w="13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Metai</w:t>
            </w:r>
          </w:p>
        </w:tc>
        <w:tc>
          <w:tcPr>
            <w:tcW w:type="dxa" w:w="2664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Vaidmuo</w:t>
            </w:r>
          </w:p>
        </w:tc>
        <w:tc>
          <w:tcPr>
            <w:tcW w:type="dxa" w:w="31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Spektaklis &amp; Režisierius</w:t>
            </w:r>
          </w:p>
        </w:tc>
        <w:tc>
          <w:tcPr>
            <w:tcW w:type="dxa" w:w="2405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Teatras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2026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Kreontas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„Antigonė“ (Rež. Jonas Kuprevičius)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Teatras „Utopija“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Malory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„CAFÉ EXISTANS“ (Rež. Paulius Markevičius)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Tolyn Gilyn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Vaidmuo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„arti / близко“ (Rež. Artūras Areima)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Artūro Areimos teatras (AAT)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Vaidmuo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„three kingdoms: part I london“ (Rež. Artūras Areima)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Artūro Areimos teatras (AAT)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2018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Ubu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„Karalius Ubu“ (Rež. Neville Tranter)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2015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Kolka Pankinas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„Apie tai, kaip Kolkas Pankinas skrido į Braziliją...“ (Rež. Olga Lapina)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Natanielis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„Smėlio žmogus“ (Rež. Gintarė Radvilavičiūtė)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Kajus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„Sniego karalienė“ (Rež. Nijolė Indriūnaitė)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Įvairūs personažai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„Mergaitė su degtukais“ (Rež. Šarūnas Datenis)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Menų spaustuvė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2013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Muzikantas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„Junas ir Sofus, arba Auksinis riteris“ (Rež. Olga Lapina)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Lietuvos Rusų dramos teatras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Markizas de Karaba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„Batuotas katinas“ (Rež. Algis Mikutis)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DJ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„Meteo“ (Rež. Anna Ivanova-Brashinskaya)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Įvairūs personažai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„Gaidelis pinigautojas“ (Rež. Šarūnas Datenis)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Menų spaustuvė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Šmėkla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„Ledi Makbet“ (Rež. Algirdas Latėnas)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Valstybinis Jaunimo teatras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Įvairūs personažai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„Jūratė ir KasTautas“ (Rež. Vitalijus Mazūras)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Radijo muzikantas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„Pagal Jurgį ir kepurė“ (Rež. Jūratė Čižauskaitė)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Raudonviršis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„Grybų karas“ (Rež. Algis Mikutis)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Tebaldas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„Vardan tos.. (pagal Romeo ir Džiuljeta)“ (Rež. Albertas Vidžiūnas)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Poetas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„ŠEKSRYSAP, t.y. Šekspyras“ (Rež. Jūratė Čižauskaitė)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Karalius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„Privati valda (Avinėlio teismas)“ (Rež. Vitalijus Mazūras)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Įvairūs personažai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„Žaliojo žąsinėlio teatras“ (Rež. Algis Mikutis)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</w:tbl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REŽISŪRINIAI DARBAI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single" w:sz="4" w:space="0" w:color="EAE5D8"/>
          <w:right w:val="none"/>
          <w:insideH w:val="single" w:sz="4" w:space="0" w:color="EAE5D8"/>
          <w:insideV w:val="none"/>
        </w:tblBorders>
      </w:tblPr>
      <w:tblGrid>
        <w:gridCol w:w="2401"/>
        <w:gridCol w:w="2401"/>
        <w:gridCol w:w="2401"/>
        <w:gridCol w:w="2401"/>
      </w:tblGrid>
      <w:tr>
        <w:tc>
          <w:tcPr>
            <w:tcW w:type="dxa" w:w="13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Metai</w:t>
            </w:r>
          </w:p>
        </w:tc>
        <w:tc>
          <w:tcPr>
            <w:tcW w:type="dxa" w:w="31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Spektaklis / Kūrinys</w:t>
            </w:r>
          </w:p>
        </w:tc>
        <w:tc>
          <w:tcPr>
            <w:tcW w:type="dxa" w:w="2664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Pareigos</w:t>
            </w:r>
          </w:p>
        </w:tc>
        <w:tc>
          <w:tcPr>
            <w:tcW w:type="dxa" w:w="2405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Teatras / Organizatorius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2021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„Love(less) story“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Režisierius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Festivalis „Namas kurti“ (Namas nr. 3)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2021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„#Bjaurusis ančiukas mokykloje#2121“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Režisierius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Valstybinis Šiaulių dramos teatras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2020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„Čipolinas“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Režisierius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2019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„Kaime nėra WI-FI“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Režisierius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2019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„Umbra“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Režisierius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Rankų šešėlių teatras „Budrugana Lietuva“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2017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„Pinokis“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Miuziklo režisierius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„Mažasis princas“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Režisierius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Valstybinis Šiaulių dramos teatras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„Čia buvo, čia nėra“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Magijos &amp; gyvos muzikos spektaklio režisierius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„Kalba radijas“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Programos režisierius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Valstybinis dainų ir šokių ansamblis „Lietuva“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„Kodas 555“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Operos režisierius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Baltijos kamerinis operos teatras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2015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„Evoliucija“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Scenarijaus autorius &amp; režisierius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Vilniaus teatras „Lėlė“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2015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„Viešbutis“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Miuziklo režisierius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Baltijos kamerinis operos teatras (mFest)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„Mergaitė su degtukais“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Scenarijaus autorius &amp; režisierius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Menų spaustuvė (Atvira erdvė)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„Gaidelis pinigautojas“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Scenarijaus autorius &amp; režisierius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Menų spaustuvė (Atvira erdvė)</w:t>
            </w:r>
          </w:p>
        </w:tc>
      </w:tr>
    </w:tbl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IŠSILAVINIMAS IR KVALIFIKACIJA</w:t>
      </w:r>
    </w:p>
    <w:p>
      <w:pPr>
        <w:spacing w:before="60" w:after="40"/>
        <w:ind w:left="216"/>
      </w:pPr>
      <w:r>
        <w:rPr>
          <w:rFonts w:ascii="Georgia" w:hAnsi="Georgia"/>
          <w:b/>
          <w:color w:val="916E30"/>
          <w:sz w:val="18"/>
        </w:rPr>
        <w:t xml:space="preserve">•  2010–2012 m.  </w:t>
      </w:r>
      <w:r>
        <w:rPr>
          <w:rFonts w:ascii="Calibri" w:hAnsi="Calibri"/>
          <w:b/>
          <w:color w:val="181A20"/>
          <w:sz w:val="18"/>
        </w:rPr>
        <w:t xml:space="preserve">Teatro magistras — Lietuvos muzikos ir teatro akademija (LMTA). </w:t>
      </w:r>
      <w:r>
        <w:rPr>
          <w:rFonts w:ascii="Calibri" w:hAnsi="Calibri"/>
          <w:color w:val="696E7D"/>
          <w:sz w:val="17"/>
        </w:rPr>
        <w:t>(Vaidybos studijos, lėlių teatro aktoriaus specializacija, kurso vadovas prof. A. Mikutis)</w:t>
      </w:r>
    </w:p>
    <w:p>
      <w:pPr>
        <w:spacing w:before="60" w:after="40"/>
        <w:ind w:left="216"/>
      </w:pPr>
      <w:r>
        <w:rPr>
          <w:rFonts w:ascii="Georgia" w:hAnsi="Georgia"/>
          <w:b/>
          <w:color w:val="916E30"/>
          <w:sz w:val="18"/>
        </w:rPr>
        <w:t xml:space="preserve">•  2006–2010 m.  </w:t>
      </w:r>
      <w:r>
        <w:rPr>
          <w:rFonts w:ascii="Calibri" w:hAnsi="Calibri"/>
          <w:b/>
          <w:color w:val="181A20"/>
          <w:sz w:val="18"/>
        </w:rPr>
        <w:t xml:space="preserve">Teatro bakalauras — Lietuvos muzikos ir teatro akademija (LMTA). </w:t>
      </w:r>
      <w:r>
        <w:rPr>
          <w:rFonts w:ascii="Calibri" w:hAnsi="Calibri"/>
          <w:color w:val="696E7D"/>
          <w:sz w:val="17"/>
        </w:rPr>
        <w:t>(Vaidybos studijos, lėlių teatro aktoriaus specializacija, kurso vadovas prof. A. Latėnas)</w:t>
      </w:r>
    </w:p>
    <w:p>
      <w:pPr>
        <w:spacing w:before="60" w:after="40"/>
        <w:ind w:left="216"/>
      </w:pPr>
      <w:r>
        <w:rPr>
          <w:rFonts w:ascii="Georgia" w:hAnsi="Georgia"/>
          <w:b/>
          <w:color w:val="916E30"/>
          <w:sz w:val="18"/>
        </w:rPr>
        <w:t xml:space="preserve">•  1993–2005 m.  </w:t>
      </w:r>
      <w:r>
        <w:rPr>
          <w:rFonts w:ascii="Calibri" w:hAnsi="Calibri"/>
          <w:b/>
          <w:color w:val="181A20"/>
          <w:sz w:val="18"/>
        </w:rPr>
        <w:t xml:space="preserve">Vidurinis išsilavinimas — Vilniaus Gabijos gimnazija. </w:t>
      </w:r>
    </w:p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FIZINIAI DUOMENYS IR SPECIALŪS ĮGŪDŽIAI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single" w:sz="4" w:space="0" w:color="EAE5D8"/>
          <w:right w:val="none"/>
          <w:insideH w:val="single" w:sz="4" w:space="0" w:color="EAE5D8"/>
          <w:insideV w:val="none"/>
        </w:tblBorders>
      </w:tblPr>
      <w:tblGrid>
        <w:gridCol w:w="4802"/>
        <w:gridCol w:w="4802"/>
      </w:tblGrid>
      <w:tr>
        <w:tc>
          <w:tcPr>
            <w:tcW w:type="dxa" w:w="4795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Akių spalva: </w:t>
            </w:r>
            <w:r>
              <w:rPr>
                <w:rFonts w:ascii="Calibri" w:hAnsi="Calibri"/>
                <w:color w:val="181A20"/>
                <w:sz w:val="17"/>
              </w:rPr>
              <w:t>Mėlyna / Pilka</w:t>
            </w:r>
          </w:p>
        </w:tc>
        <w:tc>
          <w:tcPr>
            <w:tcW w:type="dxa" w:w="4810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Plaukų spalva: </w:t>
            </w:r>
            <w:r>
              <w:rPr>
                <w:rFonts w:ascii="Calibri" w:hAnsi="Calibri"/>
                <w:color w:val="181A20"/>
                <w:sz w:val="17"/>
              </w:rPr>
              <w:t>Tamsūs / Rausvai rudi</w:t>
            </w:r>
          </w:p>
        </w:tc>
      </w:tr>
      <w:tr>
        <w:tc>
          <w:tcPr>
            <w:tcW w:type="dxa" w:w="4795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Užsienio kalbos: </w:t>
            </w:r>
            <w:r>
              <w:rPr>
                <w:rFonts w:ascii="Calibri" w:hAnsi="Calibri"/>
                <w:color w:val="181A20"/>
                <w:sz w:val="17"/>
              </w:rPr>
              <w:t>Lietuvių (gimtoji), Anglų (puikiai), Rusų (laisvai)</w:t>
            </w:r>
          </w:p>
        </w:tc>
        <w:tc>
          <w:tcPr>
            <w:tcW w:type="dxa" w:w="4810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Specializacija: </w:t>
            </w:r>
            <w:r>
              <w:rPr>
                <w:rFonts w:ascii="Calibri" w:hAnsi="Calibri"/>
                <w:color w:val="181A20"/>
                <w:sz w:val="17"/>
              </w:rPr>
              <w:t>Dramatinė vaidyba, Lėlių &amp; objektų teatras</w:t>
            </w:r>
          </w:p>
        </w:tc>
      </w:tr>
      <w:tr>
        <w:tc>
          <w:tcPr>
            <w:tcW w:type="dxa" w:w="4795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Sportas &amp; kovos menai: </w:t>
            </w:r>
            <w:r>
              <w:rPr>
                <w:rFonts w:ascii="Calibri" w:hAnsi="Calibri"/>
                <w:color w:val="181A20"/>
                <w:sz w:val="17"/>
              </w:rPr>
              <w:t>Sceninė kova, bokso/kovos menų treniruotės</w:t>
            </w:r>
          </w:p>
        </w:tc>
        <w:tc>
          <w:tcPr>
            <w:tcW w:type="dxa" w:w="4810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Kiti įgūdžiai: </w:t>
            </w:r>
            <w:r>
              <w:rPr>
                <w:rFonts w:ascii="Calibri" w:hAnsi="Calibri"/>
                <w:color w:val="181A20"/>
                <w:sz w:val="17"/>
              </w:rPr>
              <w:t>Muzikos kompozicija, dramaturgija, B kat. vairuotojo pažymėjimas</w:t>
            </w:r>
          </w:p>
        </w:tc>
      </w:tr>
    </w:tbl>
    <w:sectPr w:rsidR="00FC693F" w:rsidRPr="0006063C" w:rsidSect="00034616">
      <w:footerReference w:type="default" r:id="rId9"/>
      <w:pgSz w:w="11909" w:h="16834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8C909E"/>
        <w:sz w:val="17"/>
      </w:rPr>
      <w:t>Šarūnas Datenis • Gyvenimo aprašymas • +370 618 77029 • datenis@gmail.com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